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893F" w14:textId="36FA0103" w:rsidR="007C51CD" w:rsidRPr="00D84CB7" w:rsidRDefault="007F17A0" w:rsidP="00427E23">
      <w:pPr>
        <w:ind w:firstLine="708"/>
        <w:jc w:val="both"/>
        <w:rPr>
          <w:noProof/>
          <w:szCs w:val="24"/>
          <w:lang w:val="hr-HR"/>
        </w:rPr>
      </w:pPr>
      <w:r w:rsidRPr="00D84CB7">
        <w:rPr>
          <w:noProof/>
          <w:szCs w:val="24"/>
          <w:lang w:val="hr-HR"/>
        </w:rPr>
        <w:t>Na temelju članka 19</w:t>
      </w:r>
      <w:r w:rsidR="00C913FB" w:rsidRPr="00D84CB7">
        <w:rPr>
          <w:noProof/>
          <w:szCs w:val="24"/>
          <w:lang w:val="hr-HR"/>
        </w:rPr>
        <w:t xml:space="preserve">. </w:t>
      </w:r>
      <w:r w:rsidRPr="00D84CB7">
        <w:rPr>
          <w:noProof/>
          <w:szCs w:val="24"/>
          <w:lang w:val="hr-HR"/>
        </w:rPr>
        <w:t>a Zakona o lokalnoj i područnoj (regionalnoj) samoupravi („Narodne novine“ broj 33/01, 60/01, 129/05, 109/07, 125/08, 36/09, 150/11, 144/12,  19/13-pročišćeni tekst, 137/15, 123/17, 98/19 i 144/20), članka 126. Zakona o socijalnoj skrbi (“Narodne novine”, broj 18/22, 46/22, 119/22, 71/23 i 156/23), član</w:t>
      </w:r>
      <w:r w:rsidR="002C5C7D" w:rsidRPr="00D84CB7">
        <w:rPr>
          <w:noProof/>
          <w:szCs w:val="24"/>
          <w:lang w:val="hr-HR"/>
        </w:rPr>
        <w:t>ka</w:t>
      </w:r>
      <w:r w:rsidR="00E37EB6" w:rsidRPr="00D84CB7">
        <w:rPr>
          <w:noProof/>
          <w:szCs w:val="24"/>
          <w:lang w:val="hr-HR"/>
        </w:rPr>
        <w:t xml:space="preserve"> </w:t>
      </w:r>
      <w:r w:rsidRPr="00D84CB7">
        <w:rPr>
          <w:noProof/>
          <w:szCs w:val="24"/>
          <w:lang w:val="hr-HR"/>
        </w:rPr>
        <w:t>11. stavka 5. Zakona o zdravstvenoj zaštiti (“Narodne Novine” broj 100/18, 125/19, 147/20</w:t>
      </w:r>
      <w:r w:rsidR="002C5C7D" w:rsidRPr="00D84CB7">
        <w:rPr>
          <w:noProof/>
          <w:szCs w:val="24"/>
          <w:lang w:val="hr-HR"/>
        </w:rPr>
        <w:t xml:space="preserve">, </w:t>
      </w:r>
      <w:r w:rsidRPr="00D84CB7">
        <w:rPr>
          <w:noProof/>
          <w:szCs w:val="24"/>
          <w:lang w:val="hr-HR"/>
        </w:rPr>
        <w:t>119/22, 156/22, 33/23 i 36/24), članka 32. i 33. Zakona o udrugama (“Narodne Novine” broj 74/14, 70/17, 98/19 i 151/22)</w:t>
      </w:r>
      <w:r w:rsidR="002C5C7D" w:rsidRPr="00D84CB7">
        <w:rPr>
          <w:noProof/>
          <w:szCs w:val="24"/>
          <w:lang w:val="hr-HR"/>
        </w:rPr>
        <w:t>,</w:t>
      </w:r>
      <w:r w:rsidRPr="00D84CB7">
        <w:rPr>
          <w:noProof/>
          <w:szCs w:val="24"/>
          <w:lang w:val="hr-HR"/>
        </w:rPr>
        <w:t xml:space="preserve">  članka 37. Statuta Grada Šibenika (“Službeni glasnik Grada Šibenika”, broj  2/21), Gradsk</w:t>
      </w:r>
      <w:r w:rsidR="002C5C7D" w:rsidRPr="00D84CB7">
        <w:rPr>
          <w:noProof/>
          <w:szCs w:val="24"/>
          <w:lang w:val="hr-HR"/>
        </w:rPr>
        <w:t>o</w:t>
      </w:r>
      <w:r w:rsidRPr="00D84CB7">
        <w:rPr>
          <w:noProof/>
          <w:szCs w:val="24"/>
          <w:lang w:val="hr-HR"/>
        </w:rPr>
        <w:t xml:space="preserve"> vijeć</w:t>
      </w:r>
      <w:r w:rsidR="002C5C7D" w:rsidRPr="00D84CB7">
        <w:rPr>
          <w:noProof/>
          <w:szCs w:val="24"/>
          <w:lang w:val="hr-HR"/>
        </w:rPr>
        <w:t>e</w:t>
      </w:r>
      <w:r w:rsidRPr="00D84CB7">
        <w:rPr>
          <w:noProof/>
          <w:szCs w:val="24"/>
          <w:lang w:val="hr-HR"/>
        </w:rPr>
        <w:t xml:space="preserve"> Grada Šibenika</w:t>
      </w:r>
      <w:r w:rsidR="002C5C7D" w:rsidRPr="00D84CB7">
        <w:rPr>
          <w:noProof/>
          <w:szCs w:val="24"/>
          <w:lang w:val="hr-HR"/>
        </w:rPr>
        <w:t xml:space="preserve"> na </w:t>
      </w:r>
      <w:r w:rsidR="00D84CB7" w:rsidRPr="00D84CB7">
        <w:rPr>
          <w:noProof/>
          <w:szCs w:val="24"/>
          <w:lang w:val="hr-HR"/>
        </w:rPr>
        <w:t>24</w:t>
      </w:r>
      <w:r w:rsidR="002C5C7D" w:rsidRPr="00D84CB7">
        <w:rPr>
          <w:noProof/>
          <w:szCs w:val="24"/>
          <w:lang w:val="hr-HR"/>
        </w:rPr>
        <w:t>. sjedni</w:t>
      </w:r>
      <w:r w:rsidR="0020601F" w:rsidRPr="00D84CB7">
        <w:rPr>
          <w:noProof/>
          <w:szCs w:val="24"/>
          <w:lang w:val="hr-HR"/>
        </w:rPr>
        <w:t xml:space="preserve">ci </w:t>
      </w:r>
      <w:r w:rsidR="002C5C7D" w:rsidRPr="00D84CB7">
        <w:rPr>
          <w:noProof/>
          <w:szCs w:val="24"/>
          <w:lang w:val="hr-HR"/>
        </w:rPr>
        <w:t xml:space="preserve">od </w:t>
      </w:r>
      <w:r w:rsidR="00D84CB7" w:rsidRPr="00D84CB7">
        <w:rPr>
          <w:noProof/>
          <w:szCs w:val="24"/>
          <w:lang w:val="hr-HR"/>
        </w:rPr>
        <w:t xml:space="preserve">12. </w:t>
      </w:r>
      <w:r w:rsidR="0020601F" w:rsidRPr="00D84CB7">
        <w:rPr>
          <w:noProof/>
          <w:szCs w:val="24"/>
          <w:lang w:val="hr-HR"/>
        </w:rPr>
        <w:t>prosinca</w:t>
      </w:r>
      <w:r w:rsidR="002C5C7D" w:rsidRPr="00D84CB7">
        <w:rPr>
          <w:noProof/>
          <w:szCs w:val="24"/>
          <w:lang w:val="hr-HR"/>
        </w:rPr>
        <w:t xml:space="preserve"> 2024. godine</w:t>
      </w:r>
      <w:r w:rsidR="00B76C7B" w:rsidRPr="00D84CB7">
        <w:rPr>
          <w:noProof/>
          <w:szCs w:val="24"/>
          <w:lang w:val="hr-HR"/>
        </w:rPr>
        <w:t>,</w:t>
      </w:r>
      <w:r w:rsidR="002C5C7D" w:rsidRPr="00D84CB7">
        <w:rPr>
          <w:noProof/>
          <w:szCs w:val="24"/>
          <w:lang w:val="hr-HR"/>
        </w:rPr>
        <w:t xml:space="preserve"> donosi</w:t>
      </w:r>
    </w:p>
    <w:p w14:paraId="2A4A8C49" w14:textId="77777777" w:rsidR="007F17A0" w:rsidRPr="00D84CB7" w:rsidRDefault="007F17A0" w:rsidP="00854F51">
      <w:pPr>
        <w:ind w:firstLine="708"/>
        <w:jc w:val="both"/>
        <w:rPr>
          <w:szCs w:val="24"/>
          <w:lang w:val="hr-HR"/>
        </w:rPr>
      </w:pPr>
    </w:p>
    <w:p w14:paraId="7A9072AB" w14:textId="77777777" w:rsidR="000F1CE4" w:rsidRPr="00D84CB7" w:rsidRDefault="005C3B89" w:rsidP="008E55ED">
      <w:pPr>
        <w:spacing w:line="276" w:lineRule="auto"/>
        <w:jc w:val="center"/>
        <w:rPr>
          <w:b/>
          <w:szCs w:val="24"/>
          <w:lang w:val="hr-HR"/>
        </w:rPr>
      </w:pPr>
      <w:r w:rsidRPr="00D84CB7">
        <w:rPr>
          <w:b/>
          <w:szCs w:val="24"/>
          <w:lang w:val="hr-HR"/>
        </w:rPr>
        <w:t xml:space="preserve">O D L U K U o </w:t>
      </w:r>
    </w:p>
    <w:p w14:paraId="3595AC39" w14:textId="711CD7D1" w:rsidR="007F17A0" w:rsidRPr="00D84CB7" w:rsidRDefault="005C3B89" w:rsidP="008E55ED">
      <w:pPr>
        <w:spacing w:line="276" w:lineRule="auto"/>
        <w:jc w:val="center"/>
        <w:rPr>
          <w:b/>
          <w:szCs w:val="24"/>
          <w:lang w:val="hr-HR"/>
        </w:rPr>
      </w:pPr>
      <w:r w:rsidRPr="00D84CB7">
        <w:rPr>
          <w:b/>
          <w:szCs w:val="24"/>
          <w:lang w:val="hr-HR"/>
        </w:rPr>
        <w:t xml:space="preserve"> </w:t>
      </w:r>
      <w:r w:rsidR="0020601F" w:rsidRPr="00D84CB7">
        <w:rPr>
          <w:b/>
          <w:szCs w:val="24"/>
          <w:lang w:val="hr-HR"/>
        </w:rPr>
        <w:t xml:space="preserve">II. </w:t>
      </w:r>
      <w:r w:rsidR="00954D35" w:rsidRPr="00D84CB7">
        <w:rPr>
          <w:b/>
          <w:szCs w:val="24"/>
          <w:lang w:val="hr-HR"/>
        </w:rPr>
        <w:t xml:space="preserve"> </w:t>
      </w:r>
      <w:r w:rsidR="007F17A0" w:rsidRPr="00D84CB7">
        <w:rPr>
          <w:b/>
          <w:szCs w:val="24"/>
          <w:lang w:val="hr-HR"/>
        </w:rPr>
        <w:t>i</w:t>
      </w:r>
      <w:r w:rsidR="00EB4CD7" w:rsidRPr="00D84CB7">
        <w:rPr>
          <w:b/>
          <w:szCs w:val="24"/>
          <w:lang w:val="hr-HR"/>
        </w:rPr>
        <w:t>zmjen</w:t>
      </w:r>
      <w:r w:rsidR="002C5C7D" w:rsidRPr="00D84CB7">
        <w:rPr>
          <w:b/>
          <w:szCs w:val="24"/>
          <w:lang w:val="hr-HR"/>
        </w:rPr>
        <w:t>ama</w:t>
      </w:r>
      <w:r w:rsidR="00954D35" w:rsidRPr="00D84CB7">
        <w:rPr>
          <w:b/>
          <w:szCs w:val="24"/>
          <w:lang w:val="hr-HR"/>
        </w:rPr>
        <w:t xml:space="preserve"> </w:t>
      </w:r>
      <w:r w:rsidR="0020601F" w:rsidRPr="00D84CB7">
        <w:rPr>
          <w:b/>
          <w:szCs w:val="24"/>
          <w:lang w:val="hr-HR"/>
        </w:rPr>
        <w:t>i dopunama</w:t>
      </w:r>
    </w:p>
    <w:p w14:paraId="28AD7C11" w14:textId="639711E0" w:rsidR="00954D35" w:rsidRPr="00D84CB7" w:rsidRDefault="005C3B89" w:rsidP="008E55ED">
      <w:pPr>
        <w:spacing w:line="276" w:lineRule="auto"/>
        <w:jc w:val="center"/>
        <w:rPr>
          <w:b/>
          <w:szCs w:val="24"/>
          <w:lang w:val="hr-HR"/>
        </w:rPr>
      </w:pPr>
      <w:r w:rsidRPr="00D84CB7">
        <w:rPr>
          <w:b/>
          <w:szCs w:val="24"/>
          <w:lang w:val="hr-HR"/>
        </w:rPr>
        <w:t xml:space="preserve">Programa  </w:t>
      </w:r>
      <w:r w:rsidR="00584477" w:rsidRPr="00D84CB7">
        <w:rPr>
          <w:b/>
          <w:i/>
          <w:szCs w:val="24"/>
          <w:lang w:val="hr-HR"/>
        </w:rPr>
        <w:t xml:space="preserve">Zdravstvene zaštite </w:t>
      </w:r>
      <w:r w:rsidR="007C51CD" w:rsidRPr="00D84CB7">
        <w:rPr>
          <w:b/>
          <w:i/>
          <w:szCs w:val="24"/>
          <w:lang w:val="hr-HR"/>
        </w:rPr>
        <w:t xml:space="preserve">i </w:t>
      </w:r>
      <w:r w:rsidR="00584477" w:rsidRPr="00D84CB7">
        <w:rPr>
          <w:b/>
          <w:i/>
          <w:szCs w:val="24"/>
          <w:lang w:val="hr-HR"/>
        </w:rPr>
        <w:t xml:space="preserve">pomoći socijalno ugroženim, </w:t>
      </w:r>
    </w:p>
    <w:p w14:paraId="6013621C" w14:textId="43D45420" w:rsidR="00584477" w:rsidRPr="00D84CB7" w:rsidRDefault="00584477" w:rsidP="008E55ED">
      <w:pPr>
        <w:spacing w:line="276" w:lineRule="auto"/>
        <w:jc w:val="center"/>
        <w:rPr>
          <w:b/>
          <w:szCs w:val="24"/>
          <w:lang w:val="hr-HR"/>
        </w:rPr>
      </w:pPr>
      <w:r w:rsidRPr="00D84CB7">
        <w:rPr>
          <w:b/>
          <w:i/>
          <w:szCs w:val="24"/>
          <w:lang w:val="hr-HR"/>
        </w:rPr>
        <w:t xml:space="preserve">nemoćnim </w:t>
      </w:r>
      <w:r w:rsidR="00954D35" w:rsidRPr="00D84CB7">
        <w:rPr>
          <w:b/>
          <w:i/>
          <w:szCs w:val="24"/>
          <w:lang w:val="hr-HR"/>
        </w:rPr>
        <w:t>i</w:t>
      </w:r>
      <w:r w:rsidR="00954D35" w:rsidRPr="00D84CB7">
        <w:rPr>
          <w:b/>
          <w:szCs w:val="24"/>
          <w:lang w:val="hr-HR"/>
        </w:rPr>
        <w:t xml:space="preserve"> </w:t>
      </w:r>
      <w:r w:rsidRPr="00D84CB7">
        <w:rPr>
          <w:b/>
          <w:i/>
          <w:szCs w:val="24"/>
          <w:lang w:val="hr-HR"/>
        </w:rPr>
        <w:t>drugim osobama Grada Šibenika</w:t>
      </w:r>
      <w:r w:rsidR="00283B0B" w:rsidRPr="00D84CB7">
        <w:rPr>
          <w:b/>
          <w:i/>
          <w:szCs w:val="24"/>
          <w:lang w:val="hr-HR"/>
        </w:rPr>
        <w:t xml:space="preserve"> </w:t>
      </w:r>
      <w:r w:rsidR="00DC79BF" w:rsidRPr="00D84CB7">
        <w:rPr>
          <w:b/>
          <w:i/>
          <w:szCs w:val="24"/>
          <w:lang w:val="hr-HR"/>
        </w:rPr>
        <w:t>za</w:t>
      </w:r>
      <w:r w:rsidR="00701425" w:rsidRPr="00D84CB7">
        <w:rPr>
          <w:b/>
          <w:i/>
          <w:szCs w:val="24"/>
          <w:lang w:val="hr-HR"/>
        </w:rPr>
        <w:t xml:space="preserve"> 20</w:t>
      </w:r>
      <w:r w:rsidR="00B934BA" w:rsidRPr="00D84CB7">
        <w:rPr>
          <w:b/>
          <w:i/>
          <w:szCs w:val="24"/>
          <w:lang w:val="hr-HR"/>
        </w:rPr>
        <w:t>2</w:t>
      </w:r>
      <w:r w:rsidR="007F17A0" w:rsidRPr="00D84CB7">
        <w:rPr>
          <w:b/>
          <w:i/>
          <w:szCs w:val="24"/>
          <w:lang w:val="hr-HR"/>
        </w:rPr>
        <w:t>4</w:t>
      </w:r>
      <w:r w:rsidR="00DC79BF" w:rsidRPr="00D84CB7">
        <w:rPr>
          <w:b/>
          <w:i/>
          <w:szCs w:val="24"/>
          <w:lang w:val="hr-HR"/>
        </w:rPr>
        <w:t xml:space="preserve">. </w:t>
      </w:r>
      <w:r w:rsidR="0053200F" w:rsidRPr="00D84CB7">
        <w:rPr>
          <w:b/>
          <w:i/>
          <w:szCs w:val="24"/>
          <w:lang w:val="hr-HR"/>
        </w:rPr>
        <w:t>g</w:t>
      </w:r>
      <w:r w:rsidR="00DC79BF" w:rsidRPr="00D84CB7">
        <w:rPr>
          <w:b/>
          <w:i/>
          <w:szCs w:val="24"/>
          <w:lang w:val="hr-HR"/>
        </w:rPr>
        <w:t>odinu</w:t>
      </w:r>
    </w:p>
    <w:p w14:paraId="77DD9126" w14:textId="00AE64FD" w:rsidR="00A83AE1" w:rsidRPr="00D84CB7" w:rsidRDefault="00A83AE1" w:rsidP="008E55ED">
      <w:pPr>
        <w:spacing w:line="276" w:lineRule="auto"/>
        <w:jc w:val="center"/>
        <w:rPr>
          <w:b/>
          <w:i/>
          <w:szCs w:val="24"/>
          <w:lang w:val="hr-HR"/>
        </w:rPr>
      </w:pPr>
    </w:p>
    <w:p w14:paraId="5DDA44F3" w14:textId="77777777" w:rsidR="004A545B" w:rsidRPr="00D84CB7" w:rsidRDefault="00A83AE1" w:rsidP="006859BF">
      <w:pPr>
        <w:numPr>
          <w:ilvl w:val="0"/>
          <w:numId w:val="8"/>
        </w:numPr>
        <w:spacing w:line="276" w:lineRule="auto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 xml:space="preserve">U Programu zdravstvene zaštite i pomoći socijalno ugroženim, nemoćnim i drugim </w:t>
      </w:r>
    </w:p>
    <w:p w14:paraId="68A3F5D5" w14:textId="680ACFD2" w:rsidR="005A778F" w:rsidRPr="00D84CB7" w:rsidRDefault="00A83AE1" w:rsidP="006859BF">
      <w:pPr>
        <w:spacing w:line="276" w:lineRule="auto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>osobama Grada Šibenika za 202</w:t>
      </w:r>
      <w:r w:rsidR="0068266E" w:rsidRPr="00D84CB7">
        <w:rPr>
          <w:szCs w:val="24"/>
          <w:lang w:val="hr-HR"/>
        </w:rPr>
        <w:t>4</w:t>
      </w:r>
      <w:r w:rsidRPr="00D84CB7">
        <w:rPr>
          <w:szCs w:val="24"/>
          <w:lang w:val="hr-HR"/>
        </w:rPr>
        <w:t xml:space="preserve">. godinu („Službeni glasnik Grada Šibenika“, broj </w:t>
      </w:r>
      <w:r w:rsidR="00F26C19" w:rsidRPr="00D84CB7">
        <w:rPr>
          <w:szCs w:val="24"/>
          <w:lang w:val="hr-HR"/>
        </w:rPr>
        <w:t>1</w:t>
      </w:r>
      <w:r w:rsidR="0068266E" w:rsidRPr="00D84CB7">
        <w:rPr>
          <w:szCs w:val="24"/>
          <w:lang w:val="hr-HR"/>
        </w:rPr>
        <w:t>0</w:t>
      </w:r>
      <w:r w:rsidR="00F26C19" w:rsidRPr="00D84CB7">
        <w:rPr>
          <w:szCs w:val="24"/>
          <w:lang w:val="hr-HR"/>
        </w:rPr>
        <w:t>/23</w:t>
      </w:r>
      <w:r w:rsidR="0094575E" w:rsidRPr="00D84CB7">
        <w:rPr>
          <w:szCs w:val="24"/>
          <w:lang w:val="hr-HR"/>
        </w:rPr>
        <w:t xml:space="preserve"> i</w:t>
      </w:r>
      <w:r w:rsidR="00FD2F57" w:rsidRPr="00D84CB7">
        <w:rPr>
          <w:szCs w:val="24"/>
          <w:lang w:val="hr-HR"/>
        </w:rPr>
        <w:t xml:space="preserve"> 8/24</w:t>
      </w:r>
      <w:r w:rsidRPr="00D84CB7">
        <w:rPr>
          <w:szCs w:val="24"/>
          <w:lang w:val="hr-HR"/>
        </w:rPr>
        <w:t xml:space="preserve"> ), u glavi I. UVODNI DIO stavku 1. iznos: </w:t>
      </w:r>
      <w:r w:rsidR="00FD2F57" w:rsidRPr="00D84CB7">
        <w:rPr>
          <w:szCs w:val="24"/>
          <w:lang w:val="hr-HR"/>
        </w:rPr>
        <w:t>„1.034.589 ,00 EUR “</w:t>
      </w:r>
      <w:r w:rsidRPr="00D84CB7">
        <w:rPr>
          <w:szCs w:val="24"/>
          <w:lang w:val="hr-HR"/>
        </w:rPr>
        <w:t xml:space="preserve">, mijenja se u iznos: </w:t>
      </w:r>
      <w:r w:rsidR="00FD2F57" w:rsidRPr="00D84CB7">
        <w:rPr>
          <w:szCs w:val="24"/>
          <w:lang w:val="hr-HR"/>
        </w:rPr>
        <w:t>„</w:t>
      </w:r>
      <w:r w:rsidR="00AF23B7" w:rsidRPr="00D84CB7">
        <w:rPr>
          <w:szCs w:val="24"/>
          <w:lang w:val="hr-HR"/>
        </w:rPr>
        <w:t>1.014.586,00 EUR“.</w:t>
      </w:r>
    </w:p>
    <w:p w14:paraId="13F71B34" w14:textId="1F015C34" w:rsidR="00701D03" w:rsidRPr="00D84CB7" w:rsidRDefault="00A83AE1" w:rsidP="0036316E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 xml:space="preserve">U glavi II. OBLICI POMOĆI </w:t>
      </w:r>
      <w:r w:rsidR="005F16A0" w:rsidRPr="00D84CB7">
        <w:rPr>
          <w:szCs w:val="24"/>
          <w:lang w:val="hr-HR"/>
        </w:rPr>
        <w:t xml:space="preserve">točki </w:t>
      </w:r>
      <w:r w:rsidR="00FD2F57" w:rsidRPr="00D84CB7">
        <w:rPr>
          <w:szCs w:val="24"/>
          <w:lang w:val="hr-HR"/>
        </w:rPr>
        <w:t>1</w:t>
      </w:r>
      <w:r w:rsidR="005F16A0" w:rsidRPr="00D84CB7">
        <w:rPr>
          <w:szCs w:val="24"/>
          <w:lang w:val="hr-HR"/>
        </w:rPr>
        <w:t xml:space="preserve">) ZDRAVSTVENA ZAŠTITA  </w:t>
      </w:r>
      <w:r w:rsidR="00701D03" w:rsidRPr="00D84CB7">
        <w:rPr>
          <w:szCs w:val="24"/>
          <w:lang w:val="hr-HR"/>
        </w:rPr>
        <w:t>podtočki a) iznos: „67.360,00 EUR“ mijenja se u iznos: „68.522,00 EUR“.</w:t>
      </w:r>
    </w:p>
    <w:p w14:paraId="7C2E2D2A" w14:textId="1E2D1587" w:rsidR="005F16A0" w:rsidRPr="00D84CB7" w:rsidRDefault="00701D03" w:rsidP="00BE4CB4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 xml:space="preserve">U istoj glavi  </w:t>
      </w:r>
      <w:r w:rsidR="005F16A0" w:rsidRPr="00D84CB7">
        <w:rPr>
          <w:szCs w:val="24"/>
          <w:lang w:val="hr-HR"/>
        </w:rPr>
        <w:t xml:space="preserve">podtočki </w:t>
      </w:r>
      <w:r w:rsidR="00347603" w:rsidRPr="00D84CB7">
        <w:rPr>
          <w:szCs w:val="24"/>
          <w:lang w:val="hr-HR"/>
        </w:rPr>
        <w:t>b</w:t>
      </w:r>
      <w:r w:rsidR="005F16A0" w:rsidRPr="00D84CB7">
        <w:rPr>
          <w:szCs w:val="24"/>
          <w:lang w:val="hr-HR"/>
        </w:rPr>
        <w:t>) iznos: „</w:t>
      </w:r>
      <w:r w:rsidR="00FD2F57" w:rsidRPr="00D84CB7">
        <w:rPr>
          <w:szCs w:val="24"/>
          <w:lang w:val="hr-HR"/>
        </w:rPr>
        <w:t>1.327</w:t>
      </w:r>
      <w:r w:rsidR="00347603" w:rsidRPr="00D84CB7">
        <w:rPr>
          <w:szCs w:val="24"/>
          <w:lang w:val="hr-HR"/>
        </w:rPr>
        <w:t>,</w:t>
      </w:r>
      <w:r w:rsidR="005F16A0" w:rsidRPr="00D84CB7">
        <w:rPr>
          <w:szCs w:val="24"/>
          <w:lang w:val="hr-HR"/>
        </w:rPr>
        <w:t>00 EUR“ mijenja se u iznos: „</w:t>
      </w:r>
      <w:r w:rsidR="00FD2F57" w:rsidRPr="00D84CB7">
        <w:rPr>
          <w:szCs w:val="24"/>
          <w:lang w:val="hr-HR"/>
        </w:rPr>
        <w:t>1.162,00</w:t>
      </w:r>
      <w:r w:rsidR="005F16A0" w:rsidRPr="00D84CB7">
        <w:rPr>
          <w:szCs w:val="24"/>
          <w:lang w:val="hr-HR"/>
        </w:rPr>
        <w:t xml:space="preserve"> EUR</w:t>
      </w:r>
      <w:r w:rsidR="00070D58" w:rsidRPr="00D84CB7">
        <w:rPr>
          <w:szCs w:val="24"/>
          <w:lang w:val="hr-HR"/>
        </w:rPr>
        <w:t>“</w:t>
      </w:r>
      <w:r w:rsidR="005F16A0" w:rsidRPr="00D84CB7">
        <w:rPr>
          <w:szCs w:val="24"/>
          <w:lang w:val="hr-HR"/>
        </w:rPr>
        <w:t>, te sveukupan iznos</w:t>
      </w:r>
      <w:r w:rsidR="0094575E" w:rsidRPr="00D84CB7">
        <w:rPr>
          <w:szCs w:val="24"/>
          <w:lang w:val="hr-HR"/>
        </w:rPr>
        <w:t>: „</w:t>
      </w:r>
      <w:r w:rsidR="005F16A0" w:rsidRPr="00D84CB7">
        <w:rPr>
          <w:szCs w:val="24"/>
          <w:lang w:val="hr-HR"/>
        </w:rPr>
        <w:t xml:space="preserve"> </w:t>
      </w:r>
      <w:r w:rsidR="00FD2F57" w:rsidRPr="00D84CB7">
        <w:rPr>
          <w:szCs w:val="24"/>
          <w:lang w:val="hr-HR"/>
        </w:rPr>
        <w:t>68.687,00 EUR</w:t>
      </w:r>
      <w:r w:rsidR="0094575E" w:rsidRPr="00D84CB7">
        <w:rPr>
          <w:szCs w:val="24"/>
          <w:lang w:val="hr-HR"/>
        </w:rPr>
        <w:t>“</w:t>
      </w:r>
      <w:r w:rsidR="005F16A0" w:rsidRPr="00D84CB7">
        <w:rPr>
          <w:szCs w:val="24"/>
          <w:lang w:val="hr-HR"/>
        </w:rPr>
        <w:t xml:space="preserve"> mijenja se u iznos</w:t>
      </w:r>
      <w:r w:rsidR="0094575E" w:rsidRPr="00D84CB7">
        <w:rPr>
          <w:szCs w:val="24"/>
          <w:lang w:val="hr-HR"/>
        </w:rPr>
        <w:t>: „</w:t>
      </w:r>
      <w:r w:rsidR="00FD2F57" w:rsidRPr="00D84CB7">
        <w:rPr>
          <w:szCs w:val="24"/>
          <w:lang w:val="hr-HR"/>
        </w:rPr>
        <w:t>6</w:t>
      </w:r>
      <w:r w:rsidRPr="00D84CB7">
        <w:rPr>
          <w:szCs w:val="24"/>
          <w:lang w:val="hr-HR"/>
        </w:rPr>
        <w:t>9</w:t>
      </w:r>
      <w:r w:rsidR="00FD2F57" w:rsidRPr="00D84CB7">
        <w:rPr>
          <w:szCs w:val="24"/>
          <w:lang w:val="hr-HR"/>
        </w:rPr>
        <w:t>.</w:t>
      </w:r>
      <w:r w:rsidRPr="00D84CB7">
        <w:rPr>
          <w:szCs w:val="24"/>
          <w:lang w:val="hr-HR"/>
        </w:rPr>
        <w:t>684</w:t>
      </w:r>
      <w:r w:rsidR="00FD2F57" w:rsidRPr="00D84CB7">
        <w:rPr>
          <w:szCs w:val="24"/>
          <w:lang w:val="hr-HR"/>
        </w:rPr>
        <w:t>,00 EUR</w:t>
      </w:r>
      <w:r w:rsidR="005F16A0" w:rsidRPr="00D84CB7">
        <w:rPr>
          <w:szCs w:val="24"/>
          <w:lang w:val="hr-HR"/>
        </w:rPr>
        <w:t>“.</w:t>
      </w:r>
    </w:p>
    <w:p w14:paraId="2DB2CC26" w14:textId="1E631EEB" w:rsidR="00077000" w:rsidRPr="00D84CB7" w:rsidRDefault="003B4AA9" w:rsidP="006859BF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 xml:space="preserve">U istoj glavi </w:t>
      </w:r>
      <w:r w:rsidR="00A83AE1" w:rsidRPr="00D84CB7">
        <w:rPr>
          <w:szCs w:val="24"/>
          <w:lang w:val="hr-HR"/>
        </w:rPr>
        <w:t xml:space="preserve"> </w:t>
      </w:r>
      <w:bookmarkStart w:id="0" w:name="_Hlk136428012"/>
      <w:r w:rsidR="0068266E" w:rsidRPr="00D84CB7">
        <w:rPr>
          <w:szCs w:val="24"/>
          <w:lang w:val="hr-HR"/>
        </w:rPr>
        <w:t xml:space="preserve">točki 2) PROGRAMI SOCIJALNE SKRBI  podtočki </w:t>
      </w:r>
      <w:r w:rsidR="00E241C0" w:rsidRPr="00D84CB7">
        <w:rPr>
          <w:szCs w:val="24"/>
          <w:lang w:val="hr-HR"/>
        </w:rPr>
        <w:t>B</w:t>
      </w:r>
      <w:r w:rsidR="0068266E" w:rsidRPr="00D84CB7">
        <w:rPr>
          <w:szCs w:val="24"/>
          <w:lang w:val="hr-HR"/>
        </w:rPr>
        <w:t>) iznos: „</w:t>
      </w:r>
      <w:r w:rsidR="00E241C0" w:rsidRPr="00D84CB7">
        <w:rPr>
          <w:szCs w:val="24"/>
          <w:lang w:val="hr-HR"/>
        </w:rPr>
        <w:t>195.890</w:t>
      </w:r>
      <w:r w:rsidR="0068266E" w:rsidRPr="00D84CB7">
        <w:rPr>
          <w:szCs w:val="24"/>
          <w:lang w:val="hr-HR"/>
        </w:rPr>
        <w:t xml:space="preserve">,00 EUR“ mijenja se u iznos: </w:t>
      </w:r>
      <w:r w:rsidR="0092327F" w:rsidRPr="00D84CB7">
        <w:rPr>
          <w:szCs w:val="24"/>
          <w:lang w:val="hr-HR"/>
        </w:rPr>
        <w:t>„</w:t>
      </w:r>
      <w:r w:rsidR="00E241C0" w:rsidRPr="00D84CB7">
        <w:rPr>
          <w:szCs w:val="24"/>
          <w:lang w:val="hr-HR"/>
        </w:rPr>
        <w:t>233.890</w:t>
      </w:r>
      <w:r w:rsidR="0068266E" w:rsidRPr="00D84CB7">
        <w:rPr>
          <w:szCs w:val="24"/>
          <w:lang w:val="hr-HR"/>
        </w:rPr>
        <w:t>,00 EUR</w:t>
      </w:r>
      <w:r w:rsidR="00AD6CD4" w:rsidRPr="00D84CB7">
        <w:rPr>
          <w:szCs w:val="24"/>
          <w:lang w:val="hr-HR"/>
        </w:rPr>
        <w:t>“</w:t>
      </w:r>
      <w:r w:rsidR="009174D1" w:rsidRPr="00D84CB7">
        <w:rPr>
          <w:szCs w:val="24"/>
          <w:lang w:val="hr-HR"/>
        </w:rPr>
        <w:t>.</w:t>
      </w:r>
    </w:p>
    <w:p w14:paraId="548BA573" w14:textId="4B9AE0FE" w:rsidR="002A6779" w:rsidRPr="00D84CB7" w:rsidRDefault="000D3360" w:rsidP="006859BF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ind w:left="714" w:hanging="357"/>
        <w:jc w:val="both"/>
        <w:rPr>
          <w:szCs w:val="24"/>
          <w:lang w:val="hr-HR"/>
        </w:rPr>
      </w:pPr>
      <w:bookmarkStart w:id="1" w:name="_Hlk167367009"/>
      <w:bookmarkEnd w:id="0"/>
      <w:r w:rsidRPr="00D84CB7">
        <w:rPr>
          <w:szCs w:val="24"/>
          <w:lang w:val="hr-HR"/>
        </w:rPr>
        <w:t xml:space="preserve">U istoj glavi  </w:t>
      </w:r>
      <w:r w:rsidR="00062DE0" w:rsidRPr="00D84CB7">
        <w:rPr>
          <w:szCs w:val="24"/>
          <w:lang w:val="hr-HR"/>
        </w:rPr>
        <w:t xml:space="preserve">podtočki </w:t>
      </w:r>
      <w:bookmarkEnd w:id="1"/>
      <w:r w:rsidR="002A6779" w:rsidRPr="00D84CB7">
        <w:rPr>
          <w:szCs w:val="24"/>
          <w:lang w:val="hr-HR"/>
        </w:rPr>
        <w:t>C) iznos: 315.000,00 EUR“ mijenja se u iznos:“ 269.405,00 EUR“</w:t>
      </w:r>
      <w:r w:rsidR="00062DE0" w:rsidRPr="00D84CB7">
        <w:rPr>
          <w:szCs w:val="24"/>
          <w:lang w:val="hr-HR"/>
        </w:rPr>
        <w:t xml:space="preserve"> </w:t>
      </w:r>
      <w:r w:rsidR="002A6779" w:rsidRPr="00D84CB7">
        <w:rPr>
          <w:szCs w:val="24"/>
          <w:lang w:val="hr-HR"/>
        </w:rPr>
        <w:t>.</w:t>
      </w:r>
    </w:p>
    <w:p w14:paraId="74ED3E84" w14:textId="1A1002DB" w:rsidR="0057742F" w:rsidRPr="00D84CB7" w:rsidRDefault="00876E69" w:rsidP="006859BF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ind w:left="714" w:hanging="357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>U istoj glavi dodaje se točka E) koja glasi : „E)</w:t>
      </w:r>
      <w:r w:rsidRPr="00D84CB7">
        <w:rPr>
          <w:rFonts w:eastAsia="Calibri"/>
          <w:b/>
          <w:bCs/>
          <w:color w:val="000000"/>
          <w:szCs w:val="24"/>
          <w:lang w:val="hr-HR"/>
        </w:rPr>
        <w:t xml:space="preserve"> </w:t>
      </w:r>
      <w:r w:rsidRPr="00D84CB7">
        <w:rPr>
          <w:rFonts w:eastAsia="Calibri"/>
          <w:color w:val="000000"/>
          <w:szCs w:val="24"/>
          <w:lang w:val="hr-HR"/>
        </w:rPr>
        <w:t>Program Potencijali zajednice</w:t>
      </w:r>
    </w:p>
    <w:p w14:paraId="0A3FA0A7" w14:textId="2BAA96A2" w:rsidR="00876E69" w:rsidRPr="00D84CB7" w:rsidRDefault="00876E69" w:rsidP="006859BF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84CB7">
        <w:rPr>
          <w:rFonts w:eastAsia="Calibri"/>
          <w:color w:val="000000"/>
          <w:szCs w:val="24"/>
          <w:lang w:val="hr-HR"/>
        </w:rPr>
        <w:t xml:space="preserve">Grad Šibenik </w:t>
      </w:r>
      <w:r w:rsidR="0057742F" w:rsidRPr="00D84CB7">
        <w:rPr>
          <w:rFonts w:eastAsia="Calibri"/>
          <w:color w:val="000000"/>
          <w:szCs w:val="24"/>
          <w:lang w:val="hr-HR"/>
        </w:rPr>
        <w:t xml:space="preserve">program </w:t>
      </w:r>
      <w:r w:rsidRPr="00D84CB7">
        <w:rPr>
          <w:rFonts w:eastAsia="Calibri"/>
          <w:color w:val="000000"/>
          <w:szCs w:val="24"/>
          <w:lang w:val="hr-HR"/>
        </w:rPr>
        <w:t>provodi u suradnji s Nacionalnom zakladom za razvoj civilnoga društva. U petogodišnjem  projektu će biti angažirane  4 osobe starije životne dobi i 2 osobe od strane Grada Šibenika koje će  sudjelovati u provedbi inicijativa i aktivnosti u lokalnoj zajednici s ciljem unapređenja kvalitete življenja u gradu. Iznos:7.000,00 EUR”.</w:t>
      </w:r>
    </w:p>
    <w:p w14:paraId="5CBB3EBD" w14:textId="77777777" w:rsidR="00662810" w:rsidRPr="00D84CB7" w:rsidRDefault="00C37363" w:rsidP="006859BF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>- U istoj glavi točk</w:t>
      </w:r>
      <w:r w:rsidR="0057742F" w:rsidRPr="00D84CB7">
        <w:rPr>
          <w:szCs w:val="24"/>
          <w:lang w:val="hr-HR"/>
        </w:rPr>
        <w:t>i</w:t>
      </w:r>
      <w:r w:rsidRPr="00D84CB7">
        <w:rPr>
          <w:szCs w:val="24"/>
          <w:lang w:val="hr-HR"/>
        </w:rPr>
        <w:t xml:space="preserve"> 3</w:t>
      </w:r>
      <w:r w:rsidR="0090042F" w:rsidRPr="00D84CB7">
        <w:rPr>
          <w:szCs w:val="24"/>
          <w:lang w:val="hr-HR"/>
        </w:rPr>
        <w:t xml:space="preserve">. OSTALI PROGRAMI SOCIJALNE SKRBI </w:t>
      </w:r>
      <w:r w:rsidRPr="00D84CB7">
        <w:rPr>
          <w:szCs w:val="24"/>
          <w:lang w:val="hr-HR"/>
        </w:rPr>
        <w:t xml:space="preserve"> podtočk</w:t>
      </w:r>
      <w:r w:rsidR="0057742F" w:rsidRPr="00D84CB7">
        <w:rPr>
          <w:szCs w:val="24"/>
          <w:lang w:val="hr-HR"/>
        </w:rPr>
        <w:t>a</w:t>
      </w:r>
      <w:r w:rsidRPr="00D84CB7">
        <w:rPr>
          <w:szCs w:val="24"/>
          <w:lang w:val="hr-HR"/>
        </w:rPr>
        <w:t xml:space="preserve"> </w:t>
      </w:r>
      <w:r w:rsidR="0057742F" w:rsidRPr="00D84CB7">
        <w:rPr>
          <w:szCs w:val="24"/>
          <w:lang w:val="hr-HR"/>
        </w:rPr>
        <w:t>E</w:t>
      </w:r>
      <w:r w:rsidRPr="00D84CB7">
        <w:rPr>
          <w:szCs w:val="24"/>
          <w:lang w:val="hr-HR"/>
        </w:rPr>
        <w:t>)</w:t>
      </w:r>
      <w:r w:rsidR="0057742F" w:rsidRPr="00D84CB7">
        <w:rPr>
          <w:szCs w:val="24"/>
          <w:lang w:val="hr-HR"/>
        </w:rPr>
        <w:t xml:space="preserve"> postaje podtočka F), a podtočka F) postaje podtočka</w:t>
      </w:r>
      <w:r w:rsidRPr="00D84CB7">
        <w:rPr>
          <w:szCs w:val="24"/>
          <w:lang w:val="hr-HR"/>
        </w:rPr>
        <w:t xml:space="preserve"> </w:t>
      </w:r>
      <w:r w:rsidR="0057742F" w:rsidRPr="00D84CB7">
        <w:rPr>
          <w:szCs w:val="24"/>
          <w:lang w:val="hr-HR"/>
        </w:rPr>
        <w:t>G)</w:t>
      </w:r>
      <w:r w:rsidR="0094575E" w:rsidRPr="00D84CB7">
        <w:rPr>
          <w:szCs w:val="24"/>
          <w:lang w:val="hr-HR"/>
        </w:rPr>
        <w:t xml:space="preserve"> i </w:t>
      </w:r>
      <w:r w:rsidR="0057742F" w:rsidRPr="00D84CB7">
        <w:rPr>
          <w:szCs w:val="24"/>
          <w:lang w:val="hr-HR"/>
        </w:rPr>
        <w:t>dodaje se nova</w:t>
      </w:r>
      <w:r w:rsidR="00666F5E" w:rsidRPr="00D84CB7">
        <w:rPr>
          <w:szCs w:val="24"/>
          <w:lang w:val="hr-HR"/>
        </w:rPr>
        <w:t xml:space="preserve"> </w:t>
      </w:r>
      <w:r w:rsidR="0057742F" w:rsidRPr="00D84CB7">
        <w:rPr>
          <w:szCs w:val="24"/>
          <w:lang w:val="hr-HR"/>
        </w:rPr>
        <w:t>točka H) koja glasi:</w:t>
      </w:r>
    </w:p>
    <w:p w14:paraId="754C64DC" w14:textId="707013EC" w:rsidR="00C37363" w:rsidRPr="00D84CB7" w:rsidRDefault="0057742F" w:rsidP="00662810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 xml:space="preserve"> „ </w:t>
      </w:r>
      <w:r w:rsidR="00AE7C0A" w:rsidRPr="00D84CB7">
        <w:rPr>
          <w:szCs w:val="24"/>
          <w:lang w:val="hr-HR"/>
        </w:rPr>
        <w:t>H</w:t>
      </w:r>
      <w:r w:rsidRPr="00D84CB7">
        <w:rPr>
          <w:szCs w:val="24"/>
          <w:lang w:val="hr-HR"/>
        </w:rPr>
        <w:t>)</w:t>
      </w:r>
      <w:r w:rsidR="00094BB3" w:rsidRPr="00D84CB7">
        <w:rPr>
          <w:szCs w:val="24"/>
          <w:lang w:val="hr-HR"/>
        </w:rPr>
        <w:t xml:space="preserve"> </w:t>
      </w:r>
      <w:r w:rsidRPr="00D84CB7">
        <w:rPr>
          <w:lang w:val="hr-HR"/>
        </w:rPr>
        <w:t>Poticajno okruženje za obitelji i mlade</w:t>
      </w:r>
      <w:r w:rsidR="0094575E" w:rsidRPr="00D84CB7">
        <w:rPr>
          <w:lang w:val="hr-HR"/>
        </w:rPr>
        <w:t>.</w:t>
      </w:r>
      <w:r w:rsidR="00A80B1F" w:rsidRPr="00D84CB7">
        <w:rPr>
          <w:lang w:val="hr-HR"/>
        </w:rPr>
        <w:t xml:space="preserve"> </w:t>
      </w:r>
      <w:r w:rsidR="00666F5E" w:rsidRPr="00D84CB7">
        <w:rPr>
          <w:lang w:val="hr-HR"/>
        </w:rPr>
        <w:t>Aktivnost obuhvaća donaciju laptopa učeniku polazniku Osnovne škole Fausta Vrančić</w:t>
      </w:r>
      <w:r w:rsidR="006162E4" w:rsidRPr="00D84CB7">
        <w:rPr>
          <w:lang w:val="hr-HR"/>
        </w:rPr>
        <w:t xml:space="preserve">a </w:t>
      </w:r>
      <w:r w:rsidR="00666F5E" w:rsidRPr="00D84CB7">
        <w:rPr>
          <w:lang w:val="hr-HR"/>
        </w:rPr>
        <w:t>- Područna škola Kaprije u okviru</w:t>
      </w:r>
      <w:r w:rsidR="00666F5E" w:rsidRPr="00D84CB7">
        <w:rPr>
          <w:rFonts w:eastAsia="Calibri"/>
          <w:bCs/>
          <w:lang w:val="hr-HR"/>
        </w:rPr>
        <w:t xml:space="preserve"> Strategije demografske revitalizacije Republike Hrvatske do 2033. </w:t>
      </w:r>
      <w:r w:rsidR="006162E4" w:rsidRPr="00D84CB7">
        <w:rPr>
          <w:rFonts w:eastAsia="Calibri"/>
          <w:bCs/>
          <w:lang w:val="hr-HR"/>
        </w:rPr>
        <w:t>godine</w:t>
      </w:r>
      <w:r w:rsidR="00666F5E" w:rsidRPr="00D84CB7">
        <w:rPr>
          <w:lang w:val="hr-HR"/>
        </w:rPr>
        <w:t xml:space="preserve"> i njenim strateškim ciljem 1. Izgrađeno poticajno okruženje za obitelji i mlade. Iznos: 595,00 EUR.”</w:t>
      </w:r>
      <w:r w:rsidR="0094575E" w:rsidRPr="00D84CB7">
        <w:rPr>
          <w:lang w:val="hr-HR"/>
        </w:rPr>
        <w:t xml:space="preserve"> </w:t>
      </w:r>
      <w:r w:rsidR="00662810" w:rsidRPr="00D84CB7">
        <w:rPr>
          <w:lang w:val="hr-HR"/>
        </w:rPr>
        <w:t>a</w:t>
      </w:r>
      <w:r w:rsidR="00883844" w:rsidRPr="00D84CB7">
        <w:rPr>
          <w:lang w:val="hr-HR"/>
        </w:rPr>
        <w:t xml:space="preserve"> </w:t>
      </w:r>
      <w:r w:rsidR="0094575E" w:rsidRPr="00D84CB7">
        <w:rPr>
          <w:lang w:val="hr-HR"/>
        </w:rPr>
        <w:t xml:space="preserve">time </w:t>
      </w:r>
      <w:r w:rsidR="00740C37" w:rsidRPr="00D84CB7">
        <w:rPr>
          <w:lang w:val="hr-HR"/>
        </w:rPr>
        <w:t>iznos “Ukupno Ostali programi socijalnu skrbi:</w:t>
      </w:r>
      <w:r w:rsidR="00666F5E" w:rsidRPr="00D84CB7">
        <w:rPr>
          <w:lang w:val="hr-HR"/>
        </w:rPr>
        <w:t>“ 14.800,00 EUR” mijenja se u iznos: “15.395,00 EUR</w:t>
      </w:r>
      <w:r w:rsidR="00883844" w:rsidRPr="00D84CB7">
        <w:rPr>
          <w:lang w:val="hr-HR"/>
        </w:rPr>
        <w:t>.</w:t>
      </w:r>
    </w:p>
    <w:p w14:paraId="59DDF3F5" w14:textId="35993EAB" w:rsidR="004A545B" w:rsidRPr="00D84CB7" w:rsidRDefault="00F96689" w:rsidP="00427E23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 xml:space="preserve">- u glavi III. </w:t>
      </w:r>
      <w:r w:rsidR="006162E4" w:rsidRPr="00D84CB7">
        <w:rPr>
          <w:szCs w:val="24"/>
          <w:lang w:val="hr-HR"/>
        </w:rPr>
        <w:t xml:space="preserve">CENTAR ZA PRUŽANJE USLUGA U ZAJEDNICI </w:t>
      </w:r>
      <w:r w:rsidRPr="00D84CB7">
        <w:rPr>
          <w:szCs w:val="24"/>
          <w:lang w:val="hr-HR"/>
        </w:rPr>
        <w:t xml:space="preserve"> </w:t>
      </w:r>
      <w:r w:rsidR="005B5144" w:rsidRPr="00D84CB7">
        <w:rPr>
          <w:szCs w:val="24"/>
          <w:lang w:val="hr-HR"/>
        </w:rPr>
        <w:t>i</w:t>
      </w:r>
      <w:r w:rsidRPr="00D84CB7">
        <w:rPr>
          <w:szCs w:val="24"/>
          <w:lang w:val="hr-HR"/>
        </w:rPr>
        <w:t>znos</w:t>
      </w:r>
      <w:r w:rsidR="006D5612" w:rsidRPr="00D84CB7">
        <w:rPr>
          <w:szCs w:val="24"/>
          <w:lang w:val="hr-HR"/>
        </w:rPr>
        <w:t>:</w:t>
      </w:r>
      <w:r w:rsidRPr="00D84CB7">
        <w:rPr>
          <w:szCs w:val="24"/>
          <w:lang w:val="hr-HR"/>
        </w:rPr>
        <w:t xml:space="preserve"> „245.500,00 EUR“</w:t>
      </w:r>
      <w:r w:rsidR="006D5612" w:rsidRPr="00D84CB7">
        <w:rPr>
          <w:szCs w:val="24"/>
          <w:lang w:val="hr-HR"/>
        </w:rPr>
        <w:t xml:space="preserve">  mijenja se u iznos: „224.500,00 EUR“.</w:t>
      </w:r>
    </w:p>
    <w:p w14:paraId="05E17375" w14:textId="77777777" w:rsidR="00E622D9" w:rsidRPr="00D84CB7" w:rsidRDefault="00A83AE1" w:rsidP="009A6A09">
      <w:pPr>
        <w:numPr>
          <w:ilvl w:val="0"/>
          <w:numId w:val="8"/>
        </w:numPr>
        <w:spacing w:line="276" w:lineRule="auto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 xml:space="preserve">Ova Odluka stupa na snagu dan nakon objave u „Službenom glasniku Grada </w:t>
      </w:r>
    </w:p>
    <w:p w14:paraId="6B1C448F" w14:textId="10F79A27" w:rsidR="009A6A09" w:rsidRPr="00D84CB7" w:rsidRDefault="00A83AE1" w:rsidP="00E622D9">
      <w:pPr>
        <w:spacing w:line="276" w:lineRule="auto"/>
        <w:jc w:val="both"/>
        <w:rPr>
          <w:szCs w:val="24"/>
          <w:lang w:val="hr-HR"/>
        </w:rPr>
      </w:pPr>
      <w:r w:rsidRPr="00D84CB7">
        <w:rPr>
          <w:szCs w:val="24"/>
          <w:lang w:val="hr-HR"/>
        </w:rPr>
        <w:t>Šibenika.“</w:t>
      </w:r>
    </w:p>
    <w:p w14:paraId="7271F25F" w14:textId="09068B6A" w:rsidR="00A83AE1" w:rsidRPr="00D84CB7" w:rsidRDefault="00A83AE1" w:rsidP="00A83AE1">
      <w:pPr>
        <w:jc w:val="both"/>
        <w:rPr>
          <w:sz w:val="22"/>
          <w:szCs w:val="22"/>
          <w:lang w:val="hr-HR"/>
        </w:rPr>
      </w:pPr>
      <w:r w:rsidRPr="00D84CB7">
        <w:rPr>
          <w:sz w:val="22"/>
          <w:szCs w:val="22"/>
          <w:lang w:val="hr-HR"/>
        </w:rPr>
        <w:t>KLASA: 550-0</w:t>
      </w:r>
      <w:r w:rsidR="00FF1BEF" w:rsidRPr="00D84CB7">
        <w:rPr>
          <w:sz w:val="22"/>
          <w:szCs w:val="22"/>
          <w:lang w:val="hr-HR"/>
        </w:rPr>
        <w:t>3</w:t>
      </w:r>
      <w:r w:rsidRPr="00D84CB7">
        <w:rPr>
          <w:sz w:val="22"/>
          <w:szCs w:val="22"/>
          <w:lang w:val="hr-HR"/>
        </w:rPr>
        <w:t>/2</w:t>
      </w:r>
      <w:r w:rsidR="00FF1BEF" w:rsidRPr="00D84CB7">
        <w:rPr>
          <w:sz w:val="22"/>
          <w:szCs w:val="22"/>
          <w:lang w:val="hr-HR"/>
        </w:rPr>
        <w:t>3</w:t>
      </w:r>
      <w:r w:rsidRPr="00D84CB7">
        <w:rPr>
          <w:sz w:val="22"/>
          <w:szCs w:val="22"/>
          <w:lang w:val="hr-HR"/>
        </w:rPr>
        <w:t>-01/</w:t>
      </w:r>
      <w:r w:rsidR="008166F3" w:rsidRPr="00D84CB7">
        <w:rPr>
          <w:sz w:val="22"/>
          <w:szCs w:val="22"/>
          <w:lang w:val="hr-HR"/>
        </w:rPr>
        <w:t>0</w:t>
      </w:r>
      <w:r w:rsidR="00FF1BEF" w:rsidRPr="00D84CB7">
        <w:rPr>
          <w:sz w:val="22"/>
          <w:szCs w:val="22"/>
          <w:lang w:val="hr-HR"/>
        </w:rPr>
        <w:t>1</w:t>
      </w:r>
    </w:p>
    <w:p w14:paraId="186C1E66" w14:textId="4C6CE039" w:rsidR="00A83AE1" w:rsidRPr="00D84CB7" w:rsidRDefault="00A83AE1" w:rsidP="00A83AE1">
      <w:pPr>
        <w:jc w:val="both"/>
        <w:rPr>
          <w:sz w:val="22"/>
          <w:szCs w:val="22"/>
          <w:lang w:val="hr-HR"/>
        </w:rPr>
      </w:pPr>
      <w:r w:rsidRPr="00D84CB7">
        <w:rPr>
          <w:sz w:val="22"/>
          <w:szCs w:val="22"/>
          <w:lang w:val="hr-HR"/>
        </w:rPr>
        <w:t>URBROJ: 218</w:t>
      </w:r>
      <w:r w:rsidR="005B5144" w:rsidRPr="00D84CB7">
        <w:rPr>
          <w:sz w:val="22"/>
          <w:szCs w:val="22"/>
          <w:lang w:val="hr-HR"/>
        </w:rPr>
        <w:t>2-1</w:t>
      </w:r>
      <w:r w:rsidRPr="00D84CB7">
        <w:rPr>
          <w:sz w:val="22"/>
          <w:szCs w:val="22"/>
          <w:lang w:val="hr-HR"/>
        </w:rPr>
        <w:t>-05/1-2</w:t>
      </w:r>
      <w:r w:rsidR="00FF1BEF" w:rsidRPr="00D84CB7">
        <w:rPr>
          <w:sz w:val="22"/>
          <w:szCs w:val="22"/>
          <w:lang w:val="hr-HR"/>
        </w:rPr>
        <w:t>4</w:t>
      </w:r>
      <w:r w:rsidRPr="00D84CB7">
        <w:rPr>
          <w:sz w:val="22"/>
          <w:szCs w:val="22"/>
          <w:lang w:val="hr-HR"/>
        </w:rPr>
        <w:t>-</w:t>
      </w:r>
      <w:r w:rsidR="00D84CB7" w:rsidRPr="00D84CB7">
        <w:rPr>
          <w:sz w:val="22"/>
          <w:szCs w:val="22"/>
          <w:lang w:val="hr-HR"/>
        </w:rPr>
        <w:t>11</w:t>
      </w:r>
    </w:p>
    <w:p w14:paraId="005523B3" w14:textId="00A089A8" w:rsidR="00A83AE1" w:rsidRPr="00D84CB7" w:rsidRDefault="00A83AE1" w:rsidP="00A83AE1">
      <w:pPr>
        <w:jc w:val="both"/>
        <w:rPr>
          <w:sz w:val="22"/>
          <w:szCs w:val="22"/>
          <w:lang w:val="hr-HR"/>
        </w:rPr>
      </w:pPr>
      <w:r w:rsidRPr="00D84CB7">
        <w:rPr>
          <w:sz w:val="22"/>
          <w:szCs w:val="22"/>
          <w:lang w:val="hr-HR"/>
        </w:rPr>
        <w:t>Šibenik,</w:t>
      </w:r>
      <w:r w:rsidR="002740B9" w:rsidRPr="00D84CB7">
        <w:rPr>
          <w:sz w:val="22"/>
          <w:szCs w:val="22"/>
          <w:lang w:val="hr-HR"/>
        </w:rPr>
        <w:t xml:space="preserve"> </w:t>
      </w:r>
      <w:r w:rsidR="00D84CB7" w:rsidRPr="00D84CB7">
        <w:rPr>
          <w:sz w:val="22"/>
          <w:szCs w:val="22"/>
          <w:lang w:val="hr-HR"/>
        </w:rPr>
        <w:t xml:space="preserve">12. </w:t>
      </w:r>
      <w:r w:rsidR="00077EE1" w:rsidRPr="00D84CB7">
        <w:rPr>
          <w:sz w:val="22"/>
          <w:szCs w:val="22"/>
          <w:lang w:val="hr-HR"/>
        </w:rPr>
        <w:t>prosinca</w:t>
      </w:r>
      <w:r w:rsidR="002740B9" w:rsidRPr="00D84CB7">
        <w:rPr>
          <w:sz w:val="22"/>
          <w:szCs w:val="22"/>
          <w:lang w:val="hr-HR"/>
        </w:rPr>
        <w:t xml:space="preserve"> 202</w:t>
      </w:r>
      <w:r w:rsidR="00FF1BEF" w:rsidRPr="00D84CB7">
        <w:rPr>
          <w:sz w:val="22"/>
          <w:szCs w:val="22"/>
          <w:lang w:val="hr-HR"/>
        </w:rPr>
        <w:t>4</w:t>
      </w:r>
      <w:r w:rsidR="002740B9" w:rsidRPr="00D84CB7">
        <w:rPr>
          <w:sz w:val="22"/>
          <w:szCs w:val="22"/>
          <w:lang w:val="hr-HR"/>
        </w:rPr>
        <w:t>.</w:t>
      </w:r>
    </w:p>
    <w:p w14:paraId="48F53C32" w14:textId="0DA768C7" w:rsidR="00A83AE1" w:rsidRPr="00D84CB7" w:rsidRDefault="00A83AE1" w:rsidP="00427E23">
      <w:pPr>
        <w:jc w:val="center"/>
        <w:rPr>
          <w:sz w:val="22"/>
          <w:szCs w:val="22"/>
          <w:lang w:val="hr-HR"/>
        </w:rPr>
      </w:pPr>
      <w:r w:rsidRPr="00D84CB7">
        <w:rPr>
          <w:sz w:val="22"/>
          <w:szCs w:val="22"/>
          <w:lang w:val="hr-HR"/>
        </w:rPr>
        <w:t>GRADSKO VIJEĆE GRADA ŠIBENIKA</w:t>
      </w:r>
    </w:p>
    <w:p w14:paraId="03131625" w14:textId="77777777" w:rsidR="00A83AE1" w:rsidRPr="00D84CB7" w:rsidRDefault="00A83AE1" w:rsidP="00A83AE1">
      <w:pPr>
        <w:jc w:val="right"/>
        <w:rPr>
          <w:szCs w:val="24"/>
          <w:lang w:val="hr-HR"/>
        </w:rPr>
      </w:pPr>
      <w:r w:rsidRPr="00D84CB7">
        <w:rPr>
          <w:szCs w:val="24"/>
          <w:lang w:val="hr-HR"/>
        </w:rPr>
        <w:t>PREDSJEDNIK</w:t>
      </w:r>
    </w:p>
    <w:p w14:paraId="3D64F9A1" w14:textId="3C423592" w:rsidR="00A83AE1" w:rsidRPr="00E02E98" w:rsidRDefault="00A83AE1" w:rsidP="00E02E98">
      <w:pPr>
        <w:jc w:val="right"/>
        <w:rPr>
          <w:szCs w:val="24"/>
          <w:lang w:val="hr-HR"/>
        </w:rPr>
      </w:pPr>
      <w:r w:rsidRPr="00D84CB7">
        <w:rPr>
          <w:szCs w:val="24"/>
          <w:lang w:val="hr-HR"/>
        </w:rPr>
        <w:tab/>
      </w:r>
      <w:r w:rsidRPr="00D84CB7">
        <w:rPr>
          <w:szCs w:val="24"/>
          <w:lang w:val="hr-HR"/>
        </w:rPr>
        <w:tab/>
      </w:r>
      <w:r w:rsidRPr="00D84CB7">
        <w:rPr>
          <w:szCs w:val="24"/>
          <w:lang w:val="hr-HR"/>
        </w:rPr>
        <w:tab/>
      </w:r>
      <w:r w:rsidRPr="00D84CB7">
        <w:rPr>
          <w:szCs w:val="24"/>
          <w:lang w:val="hr-HR"/>
        </w:rPr>
        <w:tab/>
      </w:r>
      <w:r w:rsidRPr="00D84CB7">
        <w:rPr>
          <w:szCs w:val="24"/>
          <w:lang w:val="hr-HR"/>
        </w:rPr>
        <w:tab/>
      </w:r>
      <w:r w:rsidRPr="00D84CB7">
        <w:rPr>
          <w:szCs w:val="24"/>
          <w:lang w:val="hr-HR"/>
        </w:rPr>
        <w:tab/>
      </w:r>
      <w:r w:rsidRPr="00D84CB7">
        <w:rPr>
          <w:szCs w:val="24"/>
          <w:lang w:val="hr-HR"/>
        </w:rPr>
        <w:tab/>
      </w:r>
      <w:r w:rsidRPr="00D84CB7">
        <w:rPr>
          <w:szCs w:val="24"/>
          <w:lang w:val="hr-HR"/>
        </w:rPr>
        <w:tab/>
        <w:t>dr. sc. Dragan Zlatović</w:t>
      </w:r>
      <w:r w:rsidR="00E02E98">
        <w:rPr>
          <w:szCs w:val="24"/>
          <w:lang w:val="hr-HR"/>
        </w:rPr>
        <w:t>,v.r.</w:t>
      </w:r>
    </w:p>
    <w:sectPr w:rsidR="00A83AE1" w:rsidRPr="00E02E98" w:rsidSect="00CB7D8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5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B177C9"/>
    <w:multiLevelType w:val="hybridMultilevel"/>
    <w:tmpl w:val="1D021C50"/>
    <w:lvl w:ilvl="0" w:tplc="B32EA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5"/>
  </w:num>
  <w:num w:numId="3" w16cid:durableId="682323471">
    <w:abstractNumId w:val="3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8"/>
  </w:num>
  <w:num w:numId="8" w16cid:durableId="2137407257">
    <w:abstractNumId w:val="4"/>
    <w:lvlOverride w:ilvl="0">
      <w:startOverride w:val="1"/>
    </w:lvlOverride>
  </w:num>
  <w:num w:numId="9" w16cid:durableId="466241898">
    <w:abstractNumId w:val="6"/>
  </w:num>
  <w:num w:numId="10" w16cid:durableId="1021778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3AE8"/>
    <w:rsid w:val="00015773"/>
    <w:rsid w:val="00017C23"/>
    <w:rsid w:val="00020E25"/>
    <w:rsid w:val="00022B08"/>
    <w:rsid w:val="00027337"/>
    <w:rsid w:val="000306C7"/>
    <w:rsid w:val="00042DE8"/>
    <w:rsid w:val="00046C77"/>
    <w:rsid w:val="00052E90"/>
    <w:rsid w:val="000551C2"/>
    <w:rsid w:val="00062DE0"/>
    <w:rsid w:val="00064A4B"/>
    <w:rsid w:val="00070D58"/>
    <w:rsid w:val="00070F64"/>
    <w:rsid w:val="00073192"/>
    <w:rsid w:val="00075551"/>
    <w:rsid w:val="00077000"/>
    <w:rsid w:val="00077CE1"/>
    <w:rsid w:val="00077EE1"/>
    <w:rsid w:val="000844B6"/>
    <w:rsid w:val="000911E6"/>
    <w:rsid w:val="00094BB3"/>
    <w:rsid w:val="000C1587"/>
    <w:rsid w:val="000C410F"/>
    <w:rsid w:val="000C4B7A"/>
    <w:rsid w:val="000D11AE"/>
    <w:rsid w:val="000D24F2"/>
    <w:rsid w:val="000D3360"/>
    <w:rsid w:val="000D5100"/>
    <w:rsid w:val="000D5A77"/>
    <w:rsid w:val="000D6EA2"/>
    <w:rsid w:val="000F1CE4"/>
    <w:rsid w:val="000F24E4"/>
    <w:rsid w:val="001010CE"/>
    <w:rsid w:val="001019B6"/>
    <w:rsid w:val="00104665"/>
    <w:rsid w:val="00105E07"/>
    <w:rsid w:val="0011120F"/>
    <w:rsid w:val="0011628D"/>
    <w:rsid w:val="001209B9"/>
    <w:rsid w:val="00122190"/>
    <w:rsid w:val="00124FFD"/>
    <w:rsid w:val="001251DE"/>
    <w:rsid w:val="0012582B"/>
    <w:rsid w:val="00126FA8"/>
    <w:rsid w:val="00131C0F"/>
    <w:rsid w:val="0013294A"/>
    <w:rsid w:val="001378D3"/>
    <w:rsid w:val="00142EDA"/>
    <w:rsid w:val="00144E0F"/>
    <w:rsid w:val="001555EE"/>
    <w:rsid w:val="00160832"/>
    <w:rsid w:val="00171DF1"/>
    <w:rsid w:val="00173A45"/>
    <w:rsid w:val="00176142"/>
    <w:rsid w:val="001831DB"/>
    <w:rsid w:val="00186D19"/>
    <w:rsid w:val="00192770"/>
    <w:rsid w:val="001A30F2"/>
    <w:rsid w:val="001A4ADD"/>
    <w:rsid w:val="001C1617"/>
    <w:rsid w:val="001C4F62"/>
    <w:rsid w:val="001F09A0"/>
    <w:rsid w:val="001F285F"/>
    <w:rsid w:val="001F3616"/>
    <w:rsid w:val="001F71D5"/>
    <w:rsid w:val="0020601F"/>
    <w:rsid w:val="002061EC"/>
    <w:rsid w:val="0024244A"/>
    <w:rsid w:val="0024442F"/>
    <w:rsid w:val="002546D3"/>
    <w:rsid w:val="00265A4E"/>
    <w:rsid w:val="00265C87"/>
    <w:rsid w:val="002740B9"/>
    <w:rsid w:val="00277A5F"/>
    <w:rsid w:val="00283671"/>
    <w:rsid w:val="00283B0B"/>
    <w:rsid w:val="00284E44"/>
    <w:rsid w:val="00291DBC"/>
    <w:rsid w:val="002931F7"/>
    <w:rsid w:val="00296E44"/>
    <w:rsid w:val="002A20E5"/>
    <w:rsid w:val="002A6779"/>
    <w:rsid w:val="002A72A0"/>
    <w:rsid w:val="002C211B"/>
    <w:rsid w:val="002C237B"/>
    <w:rsid w:val="002C3F71"/>
    <w:rsid w:val="002C5C7D"/>
    <w:rsid w:val="002C5CA3"/>
    <w:rsid w:val="002D4297"/>
    <w:rsid w:val="002D77FD"/>
    <w:rsid w:val="002E1919"/>
    <w:rsid w:val="002E33CB"/>
    <w:rsid w:val="002E49F4"/>
    <w:rsid w:val="002E57B4"/>
    <w:rsid w:val="002E77AE"/>
    <w:rsid w:val="002F1496"/>
    <w:rsid w:val="002F2342"/>
    <w:rsid w:val="002F6BE8"/>
    <w:rsid w:val="003073B4"/>
    <w:rsid w:val="00307CB5"/>
    <w:rsid w:val="00314D5C"/>
    <w:rsid w:val="0032441E"/>
    <w:rsid w:val="003276ED"/>
    <w:rsid w:val="00332ACD"/>
    <w:rsid w:val="00340DAE"/>
    <w:rsid w:val="00346201"/>
    <w:rsid w:val="00347603"/>
    <w:rsid w:val="0035764B"/>
    <w:rsid w:val="0036316E"/>
    <w:rsid w:val="00376551"/>
    <w:rsid w:val="00381CDA"/>
    <w:rsid w:val="00386B0D"/>
    <w:rsid w:val="00386D82"/>
    <w:rsid w:val="0039155E"/>
    <w:rsid w:val="00392AB6"/>
    <w:rsid w:val="003A2EE7"/>
    <w:rsid w:val="003A3CCE"/>
    <w:rsid w:val="003A77EA"/>
    <w:rsid w:val="003B4849"/>
    <w:rsid w:val="003B4AA9"/>
    <w:rsid w:val="003B6335"/>
    <w:rsid w:val="003C136E"/>
    <w:rsid w:val="003C16D5"/>
    <w:rsid w:val="003C3F65"/>
    <w:rsid w:val="003D0E16"/>
    <w:rsid w:val="003D3FE6"/>
    <w:rsid w:val="003D7A00"/>
    <w:rsid w:val="003E408F"/>
    <w:rsid w:val="003E4478"/>
    <w:rsid w:val="003E7730"/>
    <w:rsid w:val="003F24D5"/>
    <w:rsid w:val="003F2AAB"/>
    <w:rsid w:val="004055AD"/>
    <w:rsid w:val="00407119"/>
    <w:rsid w:val="00410CE3"/>
    <w:rsid w:val="00413853"/>
    <w:rsid w:val="00415B45"/>
    <w:rsid w:val="0041647E"/>
    <w:rsid w:val="00421ECD"/>
    <w:rsid w:val="00425CB1"/>
    <w:rsid w:val="00426B60"/>
    <w:rsid w:val="00427D22"/>
    <w:rsid w:val="00427E23"/>
    <w:rsid w:val="00430F40"/>
    <w:rsid w:val="00432D02"/>
    <w:rsid w:val="004349A2"/>
    <w:rsid w:val="0044591E"/>
    <w:rsid w:val="004533CE"/>
    <w:rsid w:val="00460B53"/>
    <w:rsid w:val="0048114D"/>
    <w:rsid w:val="00482D4F"/>
    <w:rsid w:val="004931AB"/>
    <w:rsid w:val="004A0550"/>
    <w:rsid w:val="004A545B"/>
    <w:rsid w:val="004B3B1E"/>
    <w:rsid w:val="004C0A12"/>
    <w:rsid w:val="004C523B"/>
    <w:rsid w:val="004C546E"/>
    <w:rsid w:val="004C5D6C"/>
    <w:rsid w:val="004D6297"/>
    <w:rsid w:val="004F7DB5"/>
    <w:rsid w:val="004F7E93"/>
    <w:rsid w:val="00500DA2"/>
    <w:rsid w:val="00504705"/>
    <w:rsid w:val="00510F0E"/>
    <w:rsid w:val="00511889"/>
    <w:rsid w:val="005136A0"/>
    <w:rsid w:val="005216F1"/>
    <w:rsid w:val="0052503F"/>
    <w:rsid w:val="0052516A"/>
    <w:rsid w:val="0052680C"/>
    <w:rsid w:val="00526AFA"/>
    <w:rsid w:val="0053200F"/>
    <w:rsid w:val="00535245"/>
    <w:rsid w:val="0054638F"/>
    <w:rsid w:val="00553F94"/>
    <w:rsid w:val="00557D25"/>
    <w:rsid w:val="005708E9"/>
    <w:rsid w:val="00571200"/>
    <w:rsid w:val="00573ED9"/>
    <w:rsid w:val="005759ED"/>
    <w:rsid w:val="0057742F"/>
    <w:rsid w:val="00584477"/>
    <w:rsid w:val="0059526F"/>
    <w:rsid w:val="005A4150"/>
    <w:rsid w:val="005A778F"/>
    <w:rsid w:val="005B5144"/>
    <w:rsid w:val="005B5826"/>
    <w:rsid w:val="005B6FD4"/>
    <w:rsid w:val="005C2F8B"/>
    <w:rsid w:val="005C3B89"/>
    <w:rsid w:val="005C57E6"/>
    <w:rsid w:val="005D1CAA"/>
    <w:rsid w:val="005D3E39"/>
    <w:rsid w:val="005D4A40"/>
    <w:rsid w:val="005D600F"/>
    <w:rsid w:val="005E2DB5"/>
    <w:rsid w:val="005E74B9"/>
    <w:rsid w:val="005F16A0"/>
    <w:rsid w:val="00606E4D"/>
    <w:rsid w:val="006106C9"/>
    <w:rsid w:val="00610C92"/>
    <w:rsid w:val="0061411E"/>
    <w:rsid w:val="00616074"/>
    <w:rsid w:val="006162E4"/>
    <w:rsid w:val="00616328"/>
    <w:rsid w:val="00623577"/>
    <w:rsid w:val="00633C95"/>
    <w:rsid w:val="00633D07"/>
    <w:rsid w:val="006404F5"/>
    <w:rsid w:val="0064117C"/>
    <w:rsid w:val="00646234"/>
    <w:rsid w:val="006516EC"/>
    <w:rsid w:val="00655C7A"/>
    <w:rsid w:val="00662810"/>
    <w:rsid w:val="00666F5E"/>
    <w:rsid w:val="00675867"/>
    <w:rsid w:val="00675D7B"/>
    <w:rsid w:val="0068188D"/>
    <w:rsid w:val="0068266E"/>
    <w:rsid w:val="006859BF"/>
    <w:rsid w:val="00690BD9"/>
    <w:rsid w:val="0069571C"/>
    <w:rsid w:val="006A1597"/>
    <w:rsid w:val="006C1C1E"/>
    <w:rsid w:val="006C6B8B"/>
    <w:rsid w:val="006C71D6"/>
    <w:rsid w:val="006D06F1"/>
    <w:rsid w:val="006D1A14"/>
    <w:rsid w:val="006D3FB3"/>
    <w:rsid w:val="006D49AD"/>
    <w:rsid w:val="006D5612"/>
    <w:rsid w:val="006D63CE"/>
    <w:rsid w:val="006F064F"/>
    <w:rsid w:val="006F6869"/>
    <w:rsid w:val="00701425"/>
    <w:rsid w:val="00701D03"/>
    <w:rsid w:val="00706E43"/>
    <w:rsid w:val="0071158A"/>
    <w:rsid w:val="0071281F"/>
    <w:rsid w:val="007236FB"/>
    <w:rsid w:val="00733C4E"/>
    <w:rsid w:val="0073560C"/>
    <w:rsid w:val="00740C37"/>
    <w:rsid w:val="00741DD5"/>
    <w:rsid w:val="007425B9"/>
    <w:rsid w:val="0074457A"/>
    <w:rsid w:val="00751F3E"/>
    <w:rsid w:val="00764017"/>
    <w:rsid w:val="007728A0"/>
    <w:rsid w:val="0077433B"/>
    <w:rsid w:val="00774B5F"/>
    <w:rsid w:val="00775D7D"/>
    <w:rsid w:val="00794750"/>
    <w:rsid w:val="007A175B"/>
    <w:rsid w:val="007A5455"/>
    <w:rsid w:val="007B1A05"/>
    <w:rsid w:val="007B2C8A"/>
    <w:rsid w:val="007B4671"/>
    <w:rsid w:val="007C35D8"/>
    <w:rsid w:val="007C51CD"/>
    <w:rsid w:val="007E0B27"/>
    <w:rsid w:val="007E2021"/>
    <w:rsid w:val="007F1694"/>
    <w:rsid w:val="007F1788"/>
    <w:rsid w:val="007F17A0"/>
    <w:rsid w:val="007F3D2B"/>
    <w:rsid w:val="007F62A1"/>
    <w:rsid w:val="008008FA"/>
    <w:rsid w:val="00801464"/>
    <w:rsid w:val="00801653"/>
    <w:rsid w:val="0080394A"/>
    <w:rsid w:val="008128C3"/>
    <w:rsid w:val="008130C8"/>
    <w:rsid w:val="0081586E"/>
    <w:rsid w:val="008166F3"/>
    <w:rsid w:val="00817697"/>
    <w:rsid w:val="00821284"/>
    <w:rsid w:val="00821A7E"/>
    <w:rsid w:val="00821D6D"/>
    <w:rsid w:val="008373A7"/>
    <w:rsid w:val="008408C3"/>
    <w:rsid w:val="0084429C"/>
    <w:rsid w:val="00845C80"/>
    <w:rsid w:val="00851CE4"/>
    <w:rsid w:val="00854F51"/>
    <w:rsid w:val="00857681"/>
    <w:rsid w:val="00867C2F"/>
    <w:rsid w:val="008723E9"/>
    <w:rsid w:val="00876E69"/>
    <w:rsid w:val="0087703F"/>
    <w:rsid w:val="00877220"/>
    <w:rsid w:val="008813D2"/>
    <w:rsid w:val="00883844"/>
    <w:rsid w:val="008863CD"/>
    <w:rsid w:val="00894762"/>
    <w:rsid w:val="00894D6A"/>
    <w:rsid w:val="008A0B09"/>
    <w:rsid w:val="008A1E5B"/>
    <w:rsid w:val="008A1EDA"/>
    <w:rsid w:val="008A2CA3"/>
    <w:rsid w:val="008A3759"/>
    <w:rsid w:val="008A742B"/>
    <w:rsid w:val="008B570E"/>
    <w:rsid w:val="008D0BFC"/>
    <w:rsid w:val="008D3D3F"/>
    <w:rsid w:val="008E03BE"/>
    <w:rsid w:val="008E4493"/>
    <w:rsid w:val="008E55ED"/>
    <w:rsid w:val="008E5B61"/>
    <w:rsid w:val="008F4E0D"/>
    <w:rsid w:val="0090042F"/>
    <w:rsid w:val="00910FE3"/>
    <w:rsid w:val="00913741"/>
    <w:rsid w:val="00914833"/>
    <w:rsid w:val="009174D1"/>
    <w:rsid w:val="0092327F"/>
    <w:rsid w:val="00925FF1"/>
    <w:rsid w:val="00930627"/>
    <w:rsid w:val="009315AA"/>
    <w:rsid w:val="0094466C"/>
    <w:rsid w:val="0094575E"/>
    <w:rsid w:val="00945BE4"/>
    <w:rsid w:val="00953811"/>
    <w:rsid w:val="00954D35"/>
    <w:rsid w:val="009616E6"/>
    <w:rsid w:val="00972E9B"/>
    <w:rsid w:val="009742EF"/>
    <w:rsid w:val="0097709B"/>
    <w:rsid w:val="00983CA4"/>
    <w:rsid w:val="0098434B"/>
    <w:rsid w:val="00987C79"/>
    <w:rsid w:val="00994C4A"/>
    <w:rsid w:val="009A3B43"/>
    <w:rsid w:val="009A6A09"/>
    <w:rsid w:val="009C1CDC"/>
    <w:rsid w:val="009C71C9"/>
    <w:rsid w:val="009E5D38"/>
    <w:rsid w:val="00A032A5"/>
    <w:rsid w:val="00A06103"/>
    <w:rsid w:val="00A0781F"/>
    <w:rsid w:val="00A11DC4"/>
    <w:rsid w:val="00A2054D"/>
    <w:rsid w:val="00A301E2"/>
    <w:rsid w:val="00A335F3"/>
    <w:rsid w:val="00A35991"/>
    <w:rsid w:val="00A50BAD"/>
    <w:rsid w:val="00A52ABF"/>
    <w:rsid w:val="00A62886"/>
    <w:rsid w:val="00A64D17"/>
    <w:rsid w:val="00A735EB"/>
    <w:rsid w:val="00A75985"/>
    <w:rsid w:val="00A80B1F"/>
    <w:rsid w:val="00A83AE1"/>
    <w:rsid w:val="00A853EE"/>
    <w:rsid w:val="00A87B82"/>
    <w:rsid w:val="00A92F5E"/>
    <w:rsid w:val="00A936F3"/>
    <w:rsid w:val="00AA0EA7"/>
    <w:rsid w:val="00AA366E"/>
    <w:rsid w:val="00AA75C2"/>
    <w:rsid w:val="00AC1784"/>
    <w:rsid w:val="00AC7E40"/>
    <w:rsid w:val="00AD4693"/>
    <w:rsid w:val="00AD6CD4"/>
    <w:rsid w:val="00AE164B"/>
    <w:rsid w:val="00AE29D7"/>
    <w:rsid w:val="00AE7C0A"/>
    <w:rsid w:val="00AE7DEB"/>
    <w:rsid w:val="00AF23B7"/>
    <w:rsid w:val="00AF5679"/>
    <w:rsid w:val="00AF77D8"/>
    <w:rsid w:val="00B043D0"/>
    <w:rsid w:val="00B05122"/>
    <w:rsid w:val="00B12700"/>
    <w:rsid w:val="00B16FE7"/>
    <w:rsid w:val="00B17DD0"/>
    <w:rsid w:val="00B34EB9"/>
    <w:rsid w:val="00B353F3"/>
    <w:rsid w:val="00B37525"/>
    <w:rsid w:val="00B37663"/>
    <w:rsid w:val="00B37849"/>
    <w:rsid w:val="00B4080E"/>
    <w:rsid w:val="00B40F50"/>
    <w:rsid w:val="00B43D4B"/>
    <w:rsid w:val="00B55C24"/>
    <w:rsid w:val="00B55D15"/>
    <w:rsid w:val="00B57A64"/>
    <w:rsid w:val="00B60B59"/>
    <w:rsid w:val="00B62C41"/>
    <w:rsid w:val="00B70D72"/>
    <w:rsid w:val="00B76C7B"/>
    <w:rsid w:val="00B934BA"/>
    <w:rsid w:val="00B93A4F"/>
    <w:rsid w:val="00B93C21"/>
    <w:rsid w:val="00B96924"/>
    <w:rsid w:val="00BA2922"/>
    <w:rsid w:val="00BA6E67"/>
    <w:rsid w:val="00BA6EC5"/>
    <w:rsid w:val="00BB14E7"/>
    <w:rsid w:val="00BB181B"/>
    <w:rsid w:val="00BB437B"/>
    <w:rsid w:val="00BB6E4B"/>
    <w:rsid w:val="00BC59E9"/>
    <w:rsid w:val="00BD266D"/>
    <w:rsid w:val="00BD6644"/>
    <w:rsid w:val="00BE4CB4"/>
    <w:rsid w:val="00BF32BC"/>
    <w:rsid w:val="00BF4FD8"/>
    <w:rsid w:val="00C1152B"/>
    <w:rsid w:val="00C12524"/>
    <w:rsid w:val="00C1647C"/>
    <w:rsid w:val="00C2072E"/>
    <w:rsid w:val="00C22FEC"/>
    <w:rsid w:val="00C2372E"/>
    <w:rsid w:val="00C321A5"/>
    <w:rsid w:val="00C36EA9"/>
    <w:rsid w:val="00C37363"/>
    <w:rsid w:val="00C37CB7"/>
    <w:rsid w:val="00C5713A"/>
    <w:rsid w:val="00C6102D"/>
    <w:rsid w:val="00C64827"/>
    <w:rsid w:val="00C665D3"/>
    <w:rsid w:val="00C704DB"/>
    <w:rsid w:val="00C70F85"/>
    <w:rsid w:val="00C7423A"/>
    <w:rsid w:val="00C76378"/>
    <w:rsid w:val="00C80EB1"/>
    <w:rsid w:val="00C8682A"/>
    <w:rsid w:val="00C90753"/>
    <w:rsid w:val="00C913FB"/>
    <w:rsid w:val="00C971B1"/>
    <w:rsid w:val="00CA3F1D"/>
    <w:rsid w:val="00CA56F6"/>
    <w:rsid w:val="00CA7E29"/>
    <w:rsid w:val="00CB0449"/>
    <w:rsid w:val="00CB1D18"/>
    <w:rsid w:val="00CB7D81"/>
    <w:rsid w:val="00CC27F9"/>
    <w:rsid w:val="00CC32B1"/>
    <w:rsid w:val="00CD28AF"/>
    <w:rsid w:val="00CD36DE"/>
    <w:rsid w:val="00CD478D"/>
    <w:rsid w:val="00CD741B"/>
    <w:rsid w:val="00CE3305"/>
    <w:rsid w:val="00D00B12"/>
    <w:rsid w:val="00D017A4"/>
    <w:rsid w:val="00D02F8F"/>
    <w:rsid w:val="00D0716E"/>
    <w:rsid w:val="00D2076A"/>
    <w:rsid w:val="00D254F0"/>
    <w:rsid w:val="00D262AF"/>
    <w:rsid w:val="00D41BDB"/>
    <w:rsid w:val="00D41EBF"/>
    <w:rsid w:val="00D43E82"/>
    <w:rsid w:val="00D57A98"/>
    <w:rsid w:val="00D60FAF"/>
    <w:rsid w:val="00D631A8"/>
    <w:rsid w:val="00D70152"/>
    <w:rsid w:val="00D71BE8"/>
    <w:rsid w:val="00D8100B"/>
    <w:rsid w:val="00D84CB7"/>
    <w:rsid w:val="00DA2D79"/>
    <w:rsid w:val="00DC4311"/>
    <w:rsid w:val="00DC5461"/>
    <w:rsid w:val="00DC79BF"/>
    <w:rsid w:val="00DD01CF"/>
    <w:rsid w:val="00DD0678"/>
    <w:rsid w:val="00DE0311"/>
    <w:rsid w:val="00DE209A"/>
    <w:rsid w:val="00DF501E"/>
    <w:rsid w:val="00DF53CE"/>
    <w:rsid w:val="00DF7823"/>
    <w:rsid w:val="00E007F8"/>
    <w:rsid w:val="00E024D4"/>
    <w:rsid w:val="00E02E98"/>
    <w:rsid w:val="00E04717"/>
    <w:rsid w:val="00E0681E"/>
    <w:rsid w:val="00E15174"/>
    <w:rsid w:val="00E15CB6"/>
    <w:rsid w:val="00E17176"/>
    <w:rsid w:val="00E241C0"/>
    <w:rsid w:val="00E25C1C"/>
    <w:rsid w:val="00E37EB6"/>
    <w:rsid w:val="00E437AD"/>
    <w:rsid w:val="00E446A6"/>
    <w:rsid w:val="00E467AF"/>
    <w:rsid w:val="00E46A92"/>
    <w:rsid w:val="00E52B6F"/>
    <w:rsid w:val="00E54CDB"/>
    <w:rsid w:val="00E60D6C"/>
    <w:rsid w:val="00E622D9"/>
    <w:rsid w:val="00E80821"/>
    <w:rsid w:val="00E868AD"/>
    <w:rsid w:val="00E92F84"/>
    <w:rsid w:val="00EA0134"/>
    <w:rsid w:val="00EA3B8F"/>
    <w:rsid w:val="00EB4CD7"/>
    <w:rsid w:val="00EB62E5"/>
    <w:rsid w:val="00EB799F"/>
    <w:rsid w:val="00EC6367"/>
    <w:rsid w:val="00EC7A78"/>
    <w:rsid w:val="00EE3F7F"/>
    <w:rsid w:val="00EE50AD"/>
    <w:rsid w:val="00EE56A0"/>
    <w:rsid w:val="00EE7E2B"/>
    <w:rsid w:val="00EF73B4"/>
    <w:rsid w:val="00F00BEC"/>
    <w:rsid w:val="00F24831"/>
    <w:rsid w:val="00F25EFF"/>
    <w:rsid w:val="00F26C19"/>
    <w:rsid w:val="00F275B2"/>
    <w:rsid w:val="00F3224E"/>
    <w:rsid w:val="00F47F45"/>
    <w:rsid w:val="00F531F1"/>
    <w:rsid w:val="00F53D80"/>
    <w:rsid w:val="00F71C0D"/>
    <w:rsid w:val="00F7697E"/>
    <w:rsid w:val="00F82135"/>
    <w:rsid w:val="00F83A90"/>
    <w:rsid w:val="00F9068A"/>
    <w:rsid w:val="00F924C8"/>
    <w:rsid w:val="00F96689"/>
    <w:rsid w:val="00F97394"/>
    <w:rsid w:val="00F97636"/>
    <w:rsid w:val="00F9780A"/>
    <w:rsid w:val="00FB35F9"/>
    <w:rsid w:val="00FC164A"/>
    <w:rsid w:val="00FD2B3A"/>
    <w:rsid w:val="00FD2F57"/>
    <w:rsid w:val="00FE29B1"/>
    <w:rsid w:val="00FE4C84"/>
    <w:rsid w:val="00FF1B36"/>
    <w:rsid w:val="00FF1BEF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xmsolistparagraph">
    <w:name w:val="x_msolistparagraph"/>
    <w:basedOn w:val="Normal"/>
    <w:rsid w:val="00A83AE1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492</cp:revision>
  <cp:lastPrinted>2024-12-02T09:24:00Z</cp:lastPrinted>
  <dcterms:created xsi:type="dcterms:W3CDTF">2014-09-03T09:59:00Z</dcterms:created>
  <dcterms:modified xsi:type="dcterms:W3CDTF">2024-12-09T13:03:00Z</dcterms:modified>
</cp:coreProperties>
</file>